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3" w:rsidRPr="00EE3415" w:rsidRDefault="004F0732" w:rsidP="004F0732">
      <w:pPr>
        <w:tabs>
          <w:tab w:val="left" w:pos="1560"/>
        </w:tabs>
        <w:rPr>
          <w:rFonts w:ascii="Lato" w:hAnsi="Lato"/>
          <w:sz w:val="20"/>
          <w:szCs w:val="20"/>
        </w:rPr>
      </w:pPr>
      <w:permStart w:id="0" w:edGrp="everyone"/>
      <w:permEnd w:id="0"/>
      <w:r w:rsidRPr="00EE3415">
        <w:rPr>
          <w:rFonts w:ascii="Lato" w:hAnsi="Lato"/>
          <w:sz w:val="20"/>
          <w:szCs w:val="20"/>
        </w:rPr>
        <w:t>Tab. Zestawienie gruntów do wydzierżawienia.</w:t>
      </w:r>
    </w:p>
    <w:tbl>
      <w:tblPr>
        <w:tblpPr w:leftFromText="141" w:rightFromText="141" w:vertAnchor="text" w:tblpY="1"/>
        <w:tblOverlap w:val="never"/>
        <w:tblW w:w="131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7"/>
        <w:gridCol w:w="1541"/>
        <w:gridCol w:w="1180"/>
        <w:gridCol w:w="1917"/>
        <w:gridCol w:w="1276"/>
        <w:gridCol w:w="1701"/>
        <w:gridCol w:w="1276"/>
        <w:gridCol w:w="1276"/>
        <w:gridCol w:w="1984"/>
      </w:tblGrid>
      <w:tr w:rsidR="00EB2891" w:rsidRPr="00634376" w:rsidTr="00443010">
        <w:trPr>
          <w:trHeight w:val="57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Numer kompleksu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Obwód Ochronny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Oddział,</w:t>
            </w: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br/>
              <w:t>pododdział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Obręb ew.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B2891" w:rsidRPr="00B7493C" w:rsidRDefault="00FE457F" w:rsidP="00FE457F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Użytek, klasa gruntu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Powierzchnia dzierżawy (ha)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Sposób użytkowania</w:t>
            </w:r>
          </w:p>
        </w:tc>
      </w:tr>
      <w:tr w:rsidR="00CC1AC0" w:rsidRPr="00634376" w:rsidTr="00443010">
        <w:trPr>
          <w:trHeight w:val="300"/>
        </w:trPr>
        <w:tc>
          <w:tcPr>
            <w:tcW w:w="1047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 w:rsidRPr="00C3264C"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Bukowina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3264C">
              <w:rPr>
                <w:rFonts w:ascii="Lato" w:hAnsi="Lato"/>
                <w:b/>
                <w:bCs/>
                <w:sz w:val="20"/>
                <w:szCs w:val="20"/>
              </w:rPr>
              <w:t>139g</w:t>
            </w: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C3264C">
              <w:rPr>
                <w:rFonts w:ascii="Lato" w:hAnsi="Lato"/>
                <w:sz w:val="20"/>
                <w:szCs w:val="20"/>
              </w:rPr>
              <w:t>Lewin Kłodzki, obręb Darków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102/139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AC0" w:rsidRPr="00CC1AC0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C1AC0">
              <w:rPr>
                <w:rFonts w:ascii="Lato" w:hAnsi="Lato"/>
                <w:sz w:val="20"/>
                <w:szCs w:val="20"/>
              </w:rPr>
              <w:t>SW1K/00071274/8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F0DCD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Ps</w:t>
            </w:r>
            <w:r w:rsidR="00CC1AC0" w:rsidRPr="00C3264C">
              <w:rPr>
                <w:rFonts w:ascii="Lato" w:hAnsi="Lato"/>
                <w:sz w:val="20"/>
                <w:szCs w:val="20"/>
              </w:rPr>
              <w:t xml:space="preserve"> VI kl.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1,35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8555BD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555BD">
              <w:rPr>
                <w:rFonts w:ascii="Lato" w:hAnsi="Lato"/>
                <w:sz w:val="20"/>
                <w:szCs w:val="20"/>
              </w:rPr>
              <w:t>kośny i/pastwiskowy</w:t>
            </w:r>
          </w:p>
        </w:tc>
      </w:tr>
      <w:tr w:rsidR="00CC1AC0" w:rsidRPr="00634376" w:rsidTr="00443010">
        <w:trPr>
          <w:trHeight w:val="300"/>
        </w:trPr>
        <w:tc>
          <w:tcPr>
            <w:tcW w:w="1047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3264C">
              <w:rPr>
                <w:rFonts w:ascii="Lato" w:hAnsi="Lato"/>
                <w:b/>
                <w:bCs/>
                <w:sz w:val="20"/>
                <w:szCs w:val="20"/>
              </w:rPr>
              <w:t>139j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C3264C">
              <w:rPr>
                <w:rFonts w:ascii="Lato" w:hAnsi="Lato"/>
                <w:sz w:val="20"/>
                <w:szCs w:val="20"/>
              </w:rPr>
              <w:t>Lewin Kłodzki, obręb Darków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102/139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C1AC0" w:rsidRPr="00CC1AC0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C1AC0">
              <w:rPr>
                <w:rFonts w:ascii="Lato" w:hAnsi="Lato"/>
                <w:sz w:val="20"/>
                <w:szCs w:val="20"/>
              </w:rPr>
              <w:t>SW1K/00071274/8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F0DCD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Ps</w:t>
            </w:r>
            <w:r w:rsidR="00CC1AC0" w:rsidRPr="00C3264C">
              <w:rPr>
                <w:rFonts w:ascii="Lato" w:hAnsi="Lato"/>
                <w:sz w:val="20"/>
                <w:szCs w:val="20"/>
              </w:rPr>
              <w:t xml:space="preserve"> V kl.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2,33</w:t>
            </w: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Default="00CC1AC0">
            <w:pPr>
              <w:rPr>
                <w:sz w:val="22"/>
                <w:szCs w:val="22"/>
              </w:rPr>
            </w:pPr>
          </w:p>
        </w:tc>
      </w:tr>
    </w:tbl>
    <w:p w:rsidR="004F0732" w:rsidRDefault="00647C09" w:rsidP="004F0732">
      <w:pPr>
        <w:tabs>
          <w:tab w:val="left" w:pos="1560"/>
        </w:tabs>
        <w:sectPr w:rsidR="004F0732" w:rsidSect="002F2C62">
          <w:headerReference w:type="default" r:id="rId7"/>
          <w:footerReference w:type="default" r:id="rId8"/>
          <w:pgSz w:w="16838" w:h="11906" w:orient="landscape"/>
          <w:pgMar w:top="1276" w:right="1417" w:bottom="566" w:left="1693" w:header="397" w:footer="397" w:gutter="0"/>
          <w:cols w:space="708"/>
          <w:docGrid w:linePitch="360"/>
        </w:sectPr>
      </w:pPr>
      <w:r>
        <w:br w:type="textWrapping" w:clear="all"/>
      </w:r>
    </w:p>
    <w:p w:rsidR="004F0732" w:rsidRPr="004D7404" w:rsidRDefault="004F0732" w:rsidP="00AB1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lastRenderedPageBreak/>
        <w:t>Dzierżawca zobowiązany jest do użytkowania ww. gruntów rolnych metodą tradycyjną poprzez ekstensywne koszenie i / lub wypas.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Dzierżawcę obowiązują następujące wymogi w przypadku użytkowania kośnego lub  kośno-pastwiskowego: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wykaszanie należy prowadzić corocznie w terminie od dnia 15 lipca do końca sierpnia w sposób nie niszczący runi roślinnej i pokrywy glebowej</w:t>
      </w:r>
      <w:r w:rsidR="00D70A3E" w:rsidRPr="004D7404">
        <w:rPr>
          <w:rFonts w:ascii="Lato" w:hAnsi="Lato"/>
          <w:sz w:val="20"/>
          <w:szCs w:val="20"/>
        </w:rPr>
        <w:t>. W uzasadnionych przypadkach Wydzierżawiający może wydać zgodę (tylko w formie pisemnej)</w:t>
      </w:r>
      <w:r w:rsidRPr="004D7404">
        <w:rPr>
          <w:rFonts w:ascii="Lato" w:hAnsi="Lato"/>
          <w:sz w:val="20"/>
          <w:szCs w:val="20"/>
        </w:rPr>
        <w:t xml:space="preserve"> </w:t>
      </w:r>
      <w:r w:rsidR="00D70A3E" w:rsidRPr="004D7404">
        <w:rPr>
          <w:rFonts w:ascii="Lato" w:hAnsi="Lato"/>
          <w:sz w:val="20"/>
          <w:szCs w:val="20"/>
        </w:rPr>
        <w:t xml:space="preserve">zezwalającą Dzierżawcy na wykonanie koszeń poza terminem wyznaczonym powyżej,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wysokość koszenia 10–15 cm</w:t>
      </w:r>
      <w:r w:rsidR="00D70A3E" w:rsidRPr="004D7404">
        <w:rPr>
          <w:rFonts w:ascii="Lato" w:hAnsi="Lato"/>
          <w:sz w:val="20"/>
          <w:szCs w:val="20"/>
        </w:rPr>
        <w:t>,</w:t>
      </w:r>
      <w:r w:rsidRPr="004D7404">
        <w:rPr>
          <w:rFonts w:ascii="Lato" w:hAnsi="Lato"/>
          <w:sz w:val="20"/>
          <w:szCs w:val="20"/>
        </w:rPr>
        <w:t xml:space="preserve">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w przypadku niektórych gruntów lub ich części, ze względów przyrodniczych dozwolone jest </w:t>
      </w:r>
      <w:r w:rsidRPr="004D7404">
        <w:rPr>
          <w:rFonts w:ascii="Lato" w:hAnsi="Lato"/>
          <w:sz w:val="20"/>
          <w:szCs w:val="20"/>
          <w:u w:val="single"/>
        </w:rPr>
        <w:t>wyłącznie koszenie ręczne</w:t>
      </w:r>
      <w:r w:rsidRPr="004D7404">
        <w:rPr>
          <w:rFonts w:ascii="Lato" w:hAnsi="Lato"/>
          <w:sz w:val="20"/>
          <w:szCs w:val="20"/>
        </w:rPr>
        <w:t>.</w:t>
      </w:r>
      <w:r w:rsidR="00B26F3E" w:rsidRPr="004D7404">
        <w:rPr>
          <w:rFonts w:ascii="Lato" w:hAnsi="Lato"/>
          <w:sz w:val="20"/>
          <w:szCs w:val="20"/>
        </w:rPr>
        <w:t xml:space="preserve"> Jako koszenie ręczne należy rozumieć koszenie za pomocą kosy ręcznej lub ręcznej spalinowej</w:t>
      </w:r>
      <w:r w:rsidR="00D70A3E" w:rsidRPr="004D7404">
        <w:rPr>
          <w:rFonts w:ascii="Lato" w:hAnsi="Lato"/>
          <w:sz w:val="20"/>
          <w:szCs w:val="20"/>
        </w:rPr>
        <w:t>,</w:t>
      </w:r>
      <w:r w:rsidR="00B26F3E" w:rsidRPr="004D7404">
        <w:rPr>
          <w:rFonts w:ascii="Lato" w:hAnsi="Lato"/>
          <w:sz w:val="20"/>
          <w:szCs w:val="20"/>
        </w:rPr>
        <w:t xml:space="preserve">  </w:t>
      </w:r>
    </w:p>
    <w:p w:rsidR="004F0732" w:rsidRPr="004D7404" w:rsidRDefault="00FF7848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należy pozostawić 15-20</w:t>
      </w:r>
      <w:r w:rsidR="004F0732" w:rsidRPr="004D7404">
        <w:rPr>
          <w:rFonts w:ascii="Lato" w:hAnsi="Lato"/>
          <w:sz w:val="20"/>
          <w:szCs w:val="20"/>
        </w:rPr>
        <w:t>% powierzchni nieskoszonej, przy czym co roku powinno to obejmować inną części dzierżawionych gruntów (wymagane uzgodnienie z Parkiem)</w:t>
      </w:r>
      <w:r w:rsidR="00D70A3E" w:rsidRPr="004D7404">
        <w:rPr>
          <w:rFonts w:ascii="Lato" w:hAnsi="Lato"/>
          <w:sz w:val="20"/>
          <w:szCs w:val="20"/>
        </w:rPr>
        <w:t>,</w:t>
      </w:r>
    </w:p>
    <w:p w:rsidR="004F0732" w:rsidRPr="004D7404" w:rsidRDefault="00D70A3E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ściętą biomasę należy zebrać w bele lub kostki</w:t>
      </w:r>
      <w:r w:rsidR="004F0732" w:rsidRPr="004D7404">
        <w:rPr>
          <w:rFonts w:ascii="Lato" w:hAnsi="Lato"/>
          <w:sz w:val="20"/>
          <w:szCs w:val="20"/>
        </w:rPr>
        <w:t xml:space="preserve"> w terminie nie dłuższym niż 2 tygodnie po </w:t>
      </w:r>
      <w:r w:rsidRPr="004D7404">
        <w:rPr>
          <w:rFonts w:ascii="Lato" w:hAnsi="Lato"/>
          <w:sz w:val="20"/>
          <w:szCs w:val="20"/>
        </w:rPr>
        <w:t xml:space="preserve">skoszeniu, a w uzasadnionych przypadkach </w:t>
      </w:r>
      <w:r w:rsidR="00090F25" w:rsidRPr="004D7404">
        <w:rPr>
          <w:rFonts w:ascii="Lato" w:hAnsi="Lato"/>
          <w:sz w:val="20"/>
          <w:szCs w:val="20"/>
        </w:rPr>
        <w:t xml:space="preserve">(np. w przypadku niekorzystnych warunkach atmosferycznych) </w:t>
      </w:r>
      <w:r w:rsidRPr="004D7404">
        <w:rPr>
          <w:rFonts w:ascii="Lato" w:hAnsi="Lato"/>
          <w:sz w:val="20"/>
          <w:szCs w:val="20"/>
        </w:rPr>
        <w:t xml:space="preserve">- po pisemnym uzgodnieniu z dyrektorem PNGS - </w:t>
      </w:r>
      <w:r w:rsidR="004F0732" w:rsidRPr="004D7404">
        <w:rPr>
          <w:rFonts w:ascii="Lato" w:hAnsi="Lato"/>
          <w:sz w:val="20"/>
          <w:szCs w:val="20"/>
        </w:rPr>
        <w:t>w dłuższym terminie, niezwłocznie po ustaniu przyczyn uzasadniających nieprzestrzeganie tego wymogu</w:t>
      </w:r>
      <w:r w:rsidRPr="004D7404">
        <w:rPr>
          <w:rFonts w:ascii="Lato" w:hAnsi="Lato"/>
          <w:sz w:val="20"/>
          <w:szCs w:val="20"/>
        </w:rPr>
        <w:t xml:space="preserve">. </w:t>
      </w:r>
    </w:p>
    <w:p w:rsidR="00C7149B" w:rsidRPr="004D7404" w:rsidRDefault="00C7149B" w:rsidP="00090F25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zebrana biomasa w postaci bel lub kostek musi zostać usunięta z dzierżawionych gruntów rolnych nie później niż do 30 września każdego roku. W uzasadnionych przypadkach</w:t>
      </w:r>
      <w:r w:rsidR="00090F25" w:rsidRPr="004D7404">
        <w:rPr>
          <w:rFonts w:ascii="Lato" w:hAnsi="Lato"/>
          <w:sz w:val="20"/>
          <w:szCs w:val="20"/>
        </w:rPr>
        <w:t xml:space="preserve"> - po pisemnym uzgodnieniu z dyrektorem PNGS – w późniejszym terminie, niezwłocznie po ustaniu przyczyn uzasadniających nieprzestrzeganie tego wymogu.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przy koszeniu mechanicznym i zbiorze pokosu należy zwrócić szczególną uwagę aby stosowany sprzęt nie powodował uszkodzenia darni łąki. Z tego względu  koszenie musi być prowadzone przy pomocy lekkiego sprzętu mechanicznego i nie należy go rozpoczynać po dłuższych opadach deszczu, szczególnie w wilgotnych partiach łąk  </w:t>
      </w:r>
    </w:p>
    <w:p w:rsidR="004F0732" w:rsidRPr="004D7404" w:rsidRDefault="004F0732" w:rsidP="00B26F3E">
      <w:pPr>
        <w:pStyle w:val="Default"/>
        <w:numPr>
          <w:ilvl w:val="0"/>
          <w:numId w:val="3"/>
        </w:numPr>
        <w:tabs>
          <w:tab w:val="clear" w:pos="0"/>
          <w:tab w:val="num" w:pos="-360"/>
        </w:tabs>
        <w:spacing w:line="360" w:lineRule="auto"/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należy kosić od środka do zewnątrz stosować wypłaszacze (łańcuchy lub dzwonki) zamontowane na przedzie ciągnika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po pokosie w terminie od 31 lipca do 15 października dopus</w:t>
      </w:r>
      <w:r w:rsidR="00F16CED">
        <w:rPr>
          <w:rFonts w:ascii="Lato" w:hAnsi="Lato"/>
          <w:sz w:val="20"/>
          <w:szCs w:val="20"/>
        </w:rPr>
        <w:t>zczalny jest kontrolowany wypas</w:t>
      </w:r>
      <w:r w:rsidR="002B64FC" w:rsidRPr="004D7404">
        <w:rPr>
          <w:rFonts w:ascii="Lato" w:hAnsi="Lato"/>
          <w:sz w:val="20"/>
          <w:szCs w:val="20"/>
        </w:rPr>
        <w:t xml:space="preserve"> </w:t>
      </w:r>
      <w:r w:rsidRPr="004D7404">
        <w:rPr>
          <w:rFonts w:ascii="Lato" w:hAnsi="Lato"/>
          <w:sz w:val="20"/>
          <w:szCs w:val="20"/>
        </w:rPr>
        <w:t>kwaterowy lub wolny przy obsadzie zwierząt wynoszącej nie więcej niż 0,6 DJP/ha i obciążeniu pastwiska wynoszącym nie więcej niż 5 DJP/ha.</w:t>
      </w:r>
    </w:p>
    <w:p w:rsidR="004F0732" w:rsidRPr="004D7404" w:rsidRDefault="00CE428F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w </w:t>
      </w:r>
      <w:r w:rsidR="004F0732" w:rsidRPr="004D7404">
        <w:rPr>
          <w:rFonts w:ascii="Lato" w:hAnsi="Lato"/>
          <w:sz w:val="20"/>
          <w:szCs w:val="20"/>
        </w:rPr>
        <w:t xml:space="preserve">przypadku użytkowania wyłącznie kośnego dopuszcza się stosowanie nawożenia naturalnego (obornika) w ilości do 5 ton na 1 ha w terminie 01 marca – 30 listopada. Zakazuje się stosowania nawozów naturalnych w odległości mniejszej niż 20 m od strefy ochronnej źródeł wody oraz 20 m od brzegu cieków wodnych oraz na glebach podmokłych, 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Dzierżawcę obowiązują następujące wymogi w przypadku użytkowania pastwiskowego: 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lastRenderedPageBreak/>
        <w:t>kontrolowan</w:t>
      </w:r>
      <w:r w:rsidR="00F16CED">
        <w:rPr>
          <w:rFonts w:ascii="Lato" w:hAnsi="Lato"/>
          <w:sz w:val="20"/>
          <w:szCs w:val="20"/>
        </w:rPr>
        <w:t>y wypas</w:t>
      </w:r>
      <w:r w:rsidR="00B26F3E" w:rsidRPr="004D7404">
        <w:rPr>
          <w:rFonts w:ascii="Lato" w:hAnsi="Lato"/>
          <w:sz w:val="20"/>
          <w:szCs w:val="20"/>
        </w:rPr>
        <w:t xml:space="preserve"> </w:t>
      </w:r>
      <w:r w:rsidRPr="004D7404">
        <w:rPr>
          <w:rFonts w:ascii="Lato" w:hAnsi="Lato"/>
          <w:sz w:val="20"/>
          <w:szCs w:val="20"/>
        </w:rPr>
        <w:t>kwaterowy lub wolny należy prowadzić w terminie od 20 maja do 15 października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maksymalna obsada zwierząt wynosi 0,6 DJP/ha 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pod koniec lipca należy bezwzględnie wykosić niedojady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nie należy wprowadzać zwierząt do przyległych lasów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ze względu na ochronę roślin rzadkich w ustalonych terminach, wyłącza się z wypasu powierzchnie wskazane przez Wydzierżawiającego i odpowiednio oznakowane w terenie,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Dzierżawca ma obowiązek zachowania wszystkich elementów krajobrazu tworzących ostoje dzikiej przyrody (oczka wodne, torfowiska, miedze, zadrzewienia i zakrzaczenia),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Zakazuje się stosowania nawozów sztucznych oraz herbicydów, fungicydów i insektycydów,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Zakazuje się przyorywania, wałowania, budowy systemów melioracyjnych, stosowania ścieków i osadów ściekowych oraz dosiewania nasion traw, </w:t>
      </w:r>
    </w:p>
    <w:p w:rsidR="00E579CF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Zakazuje się wypalania roślinności oraz palenia pozostałości słomy, siana, gałęzi, itp.</w:t>
      </w:r>
    </w:p>
    <w:sectPr w:rsidR="00E579CF" w:rsidRPr="004D7404" w:rsidSect="0046164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B8" w:rsidRDefault="005E6FB8" w:rsidP="004F0732">
      <w:pPr>
        <w:spacing w:line="240" w:lineRule="auto"/>
      </w:pPr>
      <w:r>
        <w:separator/>
      </w:r>
    </w:p>
  </w:endnote>
  <w:endnote w:type="continuationSeparator" w:id="0">
    <w:p w:rsidR="005E6FB8" w:rsidRDefault="005E6FB8" w:rsidP="004F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3" w:rsidRPr="00EE3415" w:rsidRDefault="00F16F75">
    <w:pPr>
      <w:pStyle w:val="Stopka"/>
      <w:jc w:val="center"/>
      <w:rPr>
        <w:rFonts w:ascii="Lato" w:hAnsi="Lato"/>
        <w:sz w:val="20"/>
        <w:szCs w:val="20"/>
      </w:rPr>
    </w:pPr>
    <w:r w:rsidRPr="00EE3415">
      <w:rPr>
        <w:rFonts w:ascii="Lato" w:hAnsi="Lato"/>
        <w:sz w:val="20"/>
        <w:szCs w:val="20"/>
      </w:rPr>
      <w:fldChar w:fldCharType="begin"/>
    </w:r>
    <w:r w:rsidR="008642E3" w:rsidRPr="00EE3415">
      <w:rPr>
        <w:rFonts w:ascii="Lato" w:hAnsi="Lato"/>
        <w:sz w:val="20"/>
        <w:szCs w:val="20"/>
      </w:rPr>
      <w:instrText xml:space="preserve"> PAGE   \* MERGEFORMAT </w:instrText>
    </w:r>
    <w:r w:rsidRPr="00EE3415">
      <w:rPr>
        <w:rFonts w:ascii="Lato" w:hAnsi="Lato"/>
        <w:sz w:val="20"/>
        <w:szCs w:val="20"/>
      </w:rPr>
      <w:fldChar w:fldCharType="separate"/>
    </w:r>
    <w:r w:rsidR="0001165A">
      <w:rPr>
        <w:rFonts w:ascii="Lato" w:hAnsi="Lato"/>
        <w:noProof/>
        <w:sz w:val="20"/>
        <w:szCs w:val="20"/>
      </w:rPr>
      <w:t>1</w:t>
    </w:r>
    <w:r w:rsidRPr="00EE3415">
      <w:rPr>
        <w:rFonts w:ascii="Lato" w:hAnsi="Lato"/>
        <w:sz w:val="20"/>
        <w:szCs w:val="20"/>
      </w:rPr>
      <w:fldChar w:fldCharType="end"/>
    </w:r>
  </w:p>
  <w:p w:rsidR="008642E3" w:rsidRDefault="008642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B8" w:rsidRDefault="005E6FB8" w:rsidP="004F0732">
      <w:pPr>
        <w:spacing w:line="240" w:lineRule="auto"/>
      </w:pPr>
      <w:r>
        <w:separator/>
      </w:r>
    </w:p>
  </w:footnote>
  <w:footnote w:type="continuationSeparator" w:id="0">
    <w:p w:rsidR="005E6FB8" w:rsidRDefault="005E6FB8" w:rsidP="004F07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3" w:rsidRPr="007E57AF" w:rsidRDefault="008642E3" w:rsidP="0046164B">
    <w:pPr>
      <w:pageBreakBefore/>
      <w:tabs>
        <w:tab w:val="left" w:pos="1560"/>
      </w:tabs>
      <w:rPr>
        <w:rFonts w:ascii="Lato" w:hAnsi="Lato"/>
        <w:sz w:val="18"/>
        <w:szCs w:val="18"/>
      </w:rPr>
    </w:pPr>
    <w:r w:rsidRPr="007E57AF">
      <w:rPr>
        <w:rFonts w:ascii="Lato" w:hAnsi="Lato"/>
        <w:b/>
        <w:sz w:val="18"/>
        <w:szCs w:val="18"/>
      </w:rPr>
      <w:t xml:space="preserve">Załącznik nr 1 </w:t>
    </w:r>
    <w:r>
      <w:rPr>
        <w:rFonts w:ascii="Lato" w:hAnsi="Lato"/>
        <w:sz w:val="18"/>
        <w:szCs w:val="18"/>
      </w:rPr>
      <w:t>do o</w:t>
    </w:r>
    <w:r w:rsidRPr="007E57AF">
      <w:rPr>
        <w:rFonts w:ascii="Lato" w:hAnsi="Lato"/>
        <w:sz w:val="18"/>
        <w:szCs w:val="18"/>
      </w:rPr>
      <w:t>głoszenia nr 1/2019</w:t>
    </w:r>
    <w:r>
      <w:rPr>
        <w:rFonts w:ascii="Lato" w:hAnsi="Lato"/>
        <w:sz w:val="18"/>
        <w:szCs w:val="18"/>
      </w:rPr>
      <w:t xml:space="preserve"> o przetarg</w:t>
    </w:r>
    <w:r w:rsidR="0001165A">
      <w:rPr>
        <w:rFonts w:ascii="Lato" w:hAnsi="Lato"/>
        <w:sz w:val="18"/>
        <w:szCs w:val="18"/>
      </w:rPr>
      <w:t>u  rokowania</w:t>
    </w:r>
  </w:p>
  <w:p w:rsidR="008642E3" w:rsidRPr="007E57AF" w:rsidRDefault="008642E3" w:rsidP="0046164B">
    <w:pPr>
      <w:tabs>
        <w:tab w:val="left" w:pos="1560"/>
      </w:tabs>
      <w:rPr>
        <w:rFonts w:ascii="Lato" w:hAnsi="Lato"/>
        <w:b/>
        <w:sz w:val="18"/>
        <w:szCs w:val="18"/>
      </w:rPr>
    </w:pPr>
    <w:r w:rsidRPr="007E57AF">
      <w:rPr>
        <w:rFonts w:ascii="Lato" w:hAnsi="Lato"/>
        <w:b/>
        <w:sz w:val="18"/>
        <w:szCs w:val="18"/>
      </w:rPr>
      <w:t>Szczegółowy opis warunków gospodarowania na gruntach rolnych przeznaczonych do wydzierżawienia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8FE2227"/>
    <w:multiLevelType w:val="singleLevel"/>
    <w:tmpl w:val="5F0848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729A575F"/>
    <w:multiLevelType w:val="hybridMultilevel"/>
    <w:tmpl w:val="3D960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32"/>
    <w:rsid w:val="0001165A"/>
    <w:rsid w:val="000226BF"/>
    <w:rsid w:val="00026222"/>
    <w:rsid w:val="000271DA"/>
    <w:rsid w:val="000575DA"/>
    <w:rsid w:val="000722DC"/>
    <w:rsid w:val="0008254A"/>
    <w:rsid w:val="00090F25"/>
    <w:rsid w:val="00096DFA"/>
    <w:rsid w:val="000B6315"/>
    <w:rsid w:val="000C6E71"/>
    <w:rsid w:val="00137324"/>
    <w:rsid w:val="00152EF7"/>
    <w:rsid w:val="001D14F0"/>
    <w:rsid w:val="001E6EE5"/>
    <w:rsid w:val="00211412"/>
    <w:rsid w:val="00212E3F"/>
    <w:rsid w:val="0022497B"/>
    <w:rsid w:val="00230B35"/>
    <w:rsid w:val="002428CD"/>
    <w:rsid w:val="00247E9E"/>
    <w:rsid w:val="00273529"/>
    <w:rsid w:val="00286D73"/>
    <w:rsid w:val="00294B47"/>
    <w:rsid w:val="002B64FC"/>
    <w:rsid w:val="002D138A"/>
    <w:rsid w:val="002F2C62"/>
    <w:rsid w:val="003016F3"/>
    <w:rsid w:val="003029B7"/>
    <w:rsid w:val="00311EC8"/>
    <w:rsid w:val="003219B4"/>
    <w:rsid w:val="003741EF"/>
    <w:rsid w:val="00383F1E"/>
    <w:rsid w:val="003D1662"/>
    <w:rsid w:val="003F169D"/>
    <w:rsid w:val="003F6139"/>
    <w:rsid w:val="00410AA5"/>
    <w:rsid w:val="004325B3"/>
    <w:rsid w:val="00443010"/>
    <w:rsid w:val="0046164B"/>
    <w:rsid w:val="00470D7E"/>
    <w:rsid w:val="00475F92"/>
    <w:rsid w:val="00481FF2"/>
    <w:rsid w:val="004D107E"/>
    <w:rsid w:val="004D7404"/>
    <w:rsid w:val="004E7211"/>
    <w:rsid w:val="004F0732"/>
    <w:rsid w:val="0051388C"/>
    <w:rsid w:val="005410C6"/>
    <w:rsid w:val="0055246A"/>
    <w:rsid w:val="0055495F"/>
    <w:rsid w:val="00585F5D"/>
    <w:rsid w:val="005B44A3"/>
    <w:rsid w:val="005D1B85"/>
    <w:rsid w:val="005D4F64"/>
    <w:rsid w:val="005E6FB8"/>
    <w:rsid w:val="00624EC9"/>
    <w:rsid w:val="0063271D"/>
    <w:rsid w:val="00634376"/>
    <w:rsid w:val="00640F10"/>
    <w:rsid w:val="00643CA7"/>
    <w:rsid w:val="00647C09"/>
    <w:rsid w:val="0065547A"/>
    <w:rsid w:val="0068527E"/>
    <w:rsid w:val="006D784F"/>
    <w:rsid w:val="006F43F5"/>
    <w:rsid w:val="007002ED"/>
    <w:rsid w:val="00762C96"/>
    <w:rsid w:val="007916E8"/>
    <w:rsid w:val="007E57AF"/>
    <w:rsid w:val="007E5C44"/>
    <w:rsid w:val="00803579"/>
    <w:rsid w:val="00804A14"/>
    <w:rsid w:val="00806528"/>
    <w:rsid w:val="008555BD"/>
    <w:rsid w:val="008642E3"/>
    <w:rsid w:val="008665C2"/>
    <w:rsid w:val="0088216A"/>
    <w:rsid w:val="00883394"/>
    <w:rsid w:val="008A58DA"/>
    <w:rsid w:val="008B7B02"/>
    <w:rsid w:val="008E4784"/>
    <w:rsid w:val="008E6580"/>
    <w:rsid w:val="008E7313"/>
    <w:rsid w:val="00974048"/>
    <w:rsid w:val="0098702B"/>
    <w:rsid w:val="009B6D70"/>
    <w:rsid w:val="009F7B6C"/>
    <w:rsid w:val="00A65534"/>
    <w:rsid w:val="00A84A62"/>
    <w:rsid w:val="00AB1000"/>
    <w:rsid w:val="00AB67A2"/>
    <w:rsid w:val="00AE1581"/>
    <w:rsid w:val="00B1244E"/>
    <w:rsid w:val="00B20AFB"/>
    <w:rsid w:val="00B26F3E"/>
    <w:rsid w:val="00B56D47"/>
    <w:rsid w:val="00B61973"/>
    <w:rsid w:val="00B67536"/>
    <w:rsid w:val="00B7493C"/>
    <w:rsid w:val="00B74D74"/>
    <w:rsid w:val="00B80005"/>
    <w:rsid w:val="00BB554E"/>
    <w:rsid w:val="00BC7278"/>
    <w:rsid w:val="00BD23B4"/>
    <w:rsid w:val="00C05096"/>
    <w:rsid w:val="00C3264C"/>
    <w:rsid w:val="00C32852"/>
    <w:rsid w:val="00C372F1"/>
    <w:rsid w:val="00C62B5D"/>
    <w:rsid w:val="00C65226"/>
    <w:rsid w:val="00C7149B"/>
    <w:rsid w:val="00C94FFD"/>
    <w:rsid w:val="00CA160C"/>
    <w:rsid w:val="00CB3C16"/>
    <w:rsid w:val="00CC1AC0"/>
    <w:rsid w:val="00CC53E4"/>
    <w:rsid w:val="00CD055D"/>
    <w:rsid w:val="00CE428F"/>
    <w:rsid w:val="00CE4BFD"/>
    <w:rsid w:val="00CF0DCD"/>
    <w:rsid w:val="00D02EB3"/>
    <w:rsid w:val="00D53F49"/>
    <w:rsid w:val="00D70A3E"/>
    <w:rsid w:val="00D967DA"/>
    <w:rsid w:val="00DC2075"/>
    <w:rsid w:val="00DC62F3"/>
    <w:rsid w:val="00DE3FC2"/>
    <w:rsid w:val="00DF1097"/>
    <w:rsid w:val="00E1398C"/>
    <w:rsid w:val="00E47C99"/>
    <w:rsid w:val="00E5513F"/>
    <w:rsid w:val="00E56C55"/>
    <w:rsid w:val="00E579CF"/>
    <w:rsid w:val="00E7296E"/>
    <w:rsid w:val="00EB2891"/>
    <w:rsid w:val="00EC3602"/>
    <w:rsid w:val="00EC460E"/>
    <w:rsid w:val="00EC6D43"/>
    <w:rsid w:val="00EE2C0B"/>
    <w:rsid w:val="00EE3415"/>
    <w:rsid w:val="00EF3FB4"/>
    <w:rsid w:val="00F15B3D"/>
    <w:rsid w:val="00F16CED"/>
    <w:rsid w:val="00F16F75"/>
    <w:rsid w:val="00F544E0"/>
    <w:rsid w:val="00F6515F"/>
    <w:rsid w:val="00F74E53"/>
    <w:rsid w:val="00F7679F"/>
    <w:rsid w:val="00FB44EB"/>
    <w:rsid w:val="00FB4E50"/>
    <w:rsid w:val="00FE414D"/>
    <w:rsid w:val="00FE457F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2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073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F07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732"/>
    <w:rPr>
      <w:rFonts w:eastAsia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7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32"/>
    <w:rPr>
      <w:rFonts w:eastAsia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2</cp:revision>
  <cp:lastPrinted>2019-02-25T07:48:00Z</cp:lastPrinted>
  <dcterms:created xsi:type="dcterms:W3CDTF">2019-04-02T06:38:00Z</dcterms:created>
  <dcterms:modified xsi:type="dcterms:W3CDTF">2019-04-02T06:38:00Z</dcterms:modified>
</cp:coreProperties>
</file>